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B12424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О принятии Администрацией Красновского сельского поселения части полномочий Администрации Тарасовского района по дорожной деятельности</w:t>
      </w: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 xml:space="preserve"> в отношении автомобильных дорог местного значения </w:t>
      </w:r>
    </w:p>
    <w:p w:rsidR="0005483E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в границах населённых пунктов</w:t>
      </w:r>
    </w:p>
    <w:p w:rsidR="005A77D1" w:rsidRPr="005A77D1" w:rsidRDefault="005A77D1" w:rsidP="009C0664">
      <w:pPr>
        <w:suppressAutoHyphens/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B12424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222D6">
              <w:rPr>
                <w:sz w:val="28"/>
                <w:szCs w:val="28"/>
              </w:rPr>
              <w:t xml:space="preserve"> декабря 2017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9C0664" w:rsidP="001366DB">
      <w:pPr>
        <w:pStyle w:val="21"/>
        <w:suppressAutoHyphens/>
      </w:pPr>
      <w:r>
        <w:t xml:space="preserve">В соответствии с пунктом 4 статьи 15 </w:t>
      </w:r>
      <w:r w:rsidR="0005483E">
        <w:t>Федеральн</w:t>
      </w:r>
      <w:r>
        <w:t>ого</w:t>
      </w:r>
      <w:r w:rsidR="0005483E">
        <w:t xml:space="preserve"> закон</w:t>
      </w:r>
      <w:r>
        <w:t>а</w:t>
      </w:r>
      <w:r w:rsidR="0005483E">
        <w:t xml:space="preserve"> от 06.10.2003 г. № 131-ФЗ «Об общих принципах организации местного самоуправления в Российской Федерации</w:t>
      </w:r>
      <w:r>
        <w:t>», пунктом 2 статьи 2 Устава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3E685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9E05DD">
        <w:rPr>
          <w:sz w:val="28"/>
        </w:rPr>
        <w:t xml:space="preserve">        </w:t>
      </w:r>
      <w:r w:rsidR="003E6851">
        <w:rPr>
          <w:sz w:val="28"/>
        </w:rPr>
        <w:t>Администрации Красновского сельского поселения принять часть полномочий Администрации Тарасовского района по дорожной деятельности</w:t>
      </w:r>
      <w:r w:rsidR="003E6851" w:rsidRPr="003E6851">
        <w:rPr>
          <w:sz w:val="28"/>
        </w:rPr>
        <w:t xml:space="preserve"> в отношении автомоб</w:t>
      </w:r>
      <w:r w:rsidR="003E6851">
        <w:rPr>
          <w:sz w:val="28"/>
        </w:rPr>
        <w:t xml:space="preserve">ильных дорог местного значения </w:t>
      </w:r>
      <w:r w:rsidR="003E6851" w:rsidRPr="003E6851">
        <w:rPr>
          <w:sz w:val="28"/>
        </w:rPr>
        <w:t>в границах населённых пунктов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3E6851">
        <w:rPr>
          <w:sz w:val="28"/>
        </w:rPr>
        <w:t xml:space="preserve">Поручить Администрации </w:t>
      </w:r>
      <w:r>
        <w:rPr>
          <w:sz w:val="28"/>
        </w:rPr>
        <w:t>Красновско</w:t>
      </w:r>
      <w:r w:rsidR="003E6851">
        <w:rPr>
          <w:sz w:val="28"/>
        </w:rPr>
        <w:t>го сельского поселения заключить</w:t>
      </w:r>
      <w:r>
        <w:rPr>
          <w:sz w:val="28"/>
        </w:rPr>
        <w:t xml:space="preserve"> с Администрацией Тарасовского района соглашение о передаче полномочий по вопросам, обоз</w:t>
      </w:r>
      <w:r w:rsidR="003E6851">
        <w:rPr>
          <w:sz w:val="28"/>
        </w:rPr>
        <w:t>наченным в пункте 1 настоящего р</w:t>
      </w:r>
      <w:r w:rsidR="000222D6">
        <w:rPr>
          <w:sz w:val="28"/>
        </w:rPr>
        <w:t>ешения, с 01.01.2018</w:t>
      </w:r>
      <w:r>
        <w:rPr>
          <w:sz w:val="28"/>
        </w:rPr>
        <w:t xml:space="preserve"> года сроком на один год.</w:t>
      </w:r>
    </w:p>
    <w:p w:rsidR="005A77D1" w:rsidRDefault="003E685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</w:t>
      </w:r>
      <w:r w:rsidR="005A77D1">
        <w:rPr>
          <w:rFonts w:ascii="Times New Roman" w:hAnsi="Times New Roman"/>
        </w:rPr>
        <w:t>ешение вс</w:t>
      </w:r>
      <w:r>
        <w:rPr>
          <w:rFonts w:ascii="Times New Roman" w:hAnsi="Times New Roman"/>
        </w:rPr>
        <w:t>тупает в силу со дня его официального обнародования.</w:t>
      </w:r>
    </w:p>
    <w:p w:rsidR="0005483E" w:rsidRPr="003E6851" w:rsidRDefault="003E6851" w:rsidP="003E685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Контроль за выполнением настоящего решения возложить на главу Администрации Красновского сельского поселения </w:t>
      </w:r>
      <w:proofErr w:type="spellStart"/>
      <w:r>
        <w:rPr>
          <w:rFonts w:ascii="Times New Roman" w:hAnsi="Times New Roman"/>
        </w:rPr>
        <w:t>Г.В.Бадаева</w:t>
      </w:r>
      <w:proofErr w:type="spellEnd"/>
      <w:r>
        <w:rPr>
          <w:rFonts w:ascii="Times New Roman" w:hAnsi="Times New Roman"/>
        </w:rPr>
        <w:t>.</w:t>
      </w: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B12424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0222D6">
        <w:rPr>
          <w:sz w:val="28"/>
          <w:szCs w:val="28"/>
        </w:rPr>
        <w:t xml:space="preserve"> декабря 2017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ED7EAE">
        <w:rPr>
          <w:sz w:val="28"/>
          <w:szCs w:val="28"/>
        </w:rPr>
        <w:t>64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222D6"/>
    <w:rsid w:val="0005483E"/>
    <w:rsid w:val="000F3670"/>
    <w:rsid w:val="001366DB"/>
    <w:rsid w:val="00181751"/>
    <w:rsid w:val="003E6851"/>
    <w:rsid w:val="0049720F"/>
    <w:rsid w:val="00500869"/>
    <w:rsid w:val="005A77D1"/>
    <w:rsid w:val="00684B67"/>
    <w:rsid w:val="00967F38"/>
    <w:rsid w:val="009C0664"/>
    <w:rsid w:val="009E05DD"/>
    <w:rsid w:val="00A43DAC"/>
    <w:rsid w:val="00AC05E5"/>
    <w:rsid w:val="00B12424"/>
    <w:rsid w:val="00B65CBD"/>
    <w:rsid w:val="00BE6B8B"/>
    <w:rsid w:val="00CD4863"/>
    <w:rsid w:val="00DD29DA"/>
    <w:rsid w:val="00E16DCF"/>
    <w:rsid w:val="00ED7EAE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31397B-8BA9-4A28-B1E5-AB020D07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2017-12-27T06:24:00Z</cp:lastPrinted>
  <dcterms:created xsi:type="dcterms:W3CDTF">2025-07-22T16:54:00Z</dcterms:created>
  <dcterms:modified xsi:type="dcterms:W3CDTF">2025-07-22T16:54:00Z</dcterms:modified>
</cp:coreProperties>
</file>